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AA" w:rsidRDefault="006C41AA" w:rsidP="006C41AA">
      <w:pPr>
        <w:rPr>
          <w:szCs w:val="24"/>
        </w:rPr>
      </w:pPr>
      <w:r w:rsidRPr="00227C0E">
        <w:rPr>
          <w:szCs w:val="24"/>
        </w:rPr>
        <w:t>Jubilej</w:t>
      </w:r>
      <w:r>
        <w:rPr>
          <w:szCs w:val="24"/>
        </w:rPr>
        <w:t xml:space="preserve"> </w:t>
      </w:r>
      <w:r w:rsidRPr="00227C0E">
        <w:rPr>
          <w:szCs w:val="24"/>
        </w:rPr>
        <w:t>vjeroučitelja, suradnika</w:t>
      </w:r>
      <w:r>
        <w:rPr>
          <w:szCs w:val="24"/>
        </w:rPr>
        <w:t xml:space="preserve"> i animatora u župnoj katehezi i</w:t>
      </w:r>
      <w:r w:rsidRPr="00227C0E">
        <w:rPr>
          <w:szCs w:val="24"/>
        </w:rPr>
        <w:t xml:space="preserve"> odgojiteljica u vjeri</w:t>
      </w:r>
    </w:p>
    <w:p w:rsidR="006C41AA" w:rsidRDefault="006C41AA" w:rsidP="006C41AA">
      <w:pPr>
        <w:ind w:firstLine="708"/>
        <w:rPr>
          <w:szCs w:val="24"/>
        </w:rPr>
      </w:pPr>
      <w:r>
        <w:rPr>
          <w:szCs w:val="24"/>
        </w:rPr>
        <w:t xml:space="preserve">   - poziv na hodočašće u Jubilarnoj godini milosrđa i program u Đakovu</w:t>
      </w:r>
    </w:p>
    <w:p w:rsidR="006C41AA" w:rsidRPr="00227C0E" w:rsidRDefault="006C41AA" w:rsidP="006C41AA">
      <w:pPr>
        <w:rPr>
          <w:szCs w:val="24"/>
        </w:rPr>
      </w:pPr>
    </w:p>
    <w:p w:rsidR="006C41AA" w:rsidRPr="00012E3B" w:rsidRDefault="006C41AA" w:rsidP="006C41AA">
      <w:pPr>
        <w:pStyle w:val="Naslov4"/>
        <w:numPr>
          <w:ilvl w:val="0"/>
          <w:numId w:val="1"/>
        </w:numPr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012E3B">
        <w:rPr>
          <w:rFonts w:ascii="Times New Roman" w:hAnsi="Times New Roman"/>
          <w:color w:val="000000"/>
          <w:sz w:val="24"/>
          <w:szCs w:val="24"/>
        </w:rPr>
        <w:t>Svim žup</w:t>
      </w:r>
      <w:r>
        <w:rPr>
          <w:rFonts w:ascii="Times New Roman" w:hAnsi="Times New Roman"/>
          <w:color w:val="000000"/>
          <w:sz w:val="24"/>
          <w:szCs w:val="24"/>
        </w:rPr>
        <w:t>ama u Đakovačko-osječkoj nadbiskupiji</w:t>
      </w:r>
    </w:p>
    <w:p w:rsidR="006C41AA" w:rsidRPr="00227C0E" w:rsidRDefault="006C41AA" w:rsidP="006C41AA">
      <w:pPr>
        <w:pStyle w:val="Naslov4"/>
        <w:numPr>
          <w:ilvl w:val="0"/>
          <w:numId w:val="1"/>
        </w:numPr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Svim vjeroučiteljima</w:t>
      </w:r>
      <w:r w:rsidRPr="00227C0E">
        <w:rPr>
          <w:rFonts w:ascii="Times New Roman" w:hAnsi="Times New Roman"/>
          <w:color w:val="000000"/>
          <w:sz w:val="24"/>
          <w:szCs w:val="24"/>
        </w:rPr>
        <w:t xml:space="preserve"> Đakovačko-osječke nadbiskupije</w:t>
      </w:r>
    </w:p>
    <w:p w:rsidR="006C41AA" w:rsidRPr="00227C0E" w:rsidRDefault="006C41AA" w:rsidP="006C41AA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Suradnicima i animatorima u župnoj katehezi</w:t>
      </w:r>
    </w:p>
    <w:p w:rsidR="006C41AA" w:rsidRPr="00227C0E" w:rsidRDefault="006C41AA" w:rsidP="006C41AA">
      <w:pPr>
        <w:pStyle w:val="Naslov2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color w:val="000000"/>
          <w:szCs w:val="24"/>
        </w:rPr>
        <w:t>Odgojiteljicama u vjeri u predškolskim ustanovama i dječjim vrtićima</w:t>
      </w:r>
    </w:p>
    <w:p w:rsidR="006C41AA" w:rsidRDefault="006C41AA" w:rsidP="006C41AA">
      <w:pPr>
        <w:tabs>
          <w:tab w:val="left" w:pos="1455"/>
        </w:tabs>
        <w:spacing w:after="120"/>
        <w:rPr>
          <w:szCs w:val="24"/>
        </w:rPr>
      </w:pPr>
    </w:p>
    <w:p w:rsidR="006C41AA" w:rsidRDefault="006C41AA" w:rsidP="006C41AA">
      <w:pPr>
        <w:pStyle w:val="Bezproreda"/>
        <w:ind w:left="708"/>
      </w:pPr>
      <w:r w:rsidRPr="00227C0E">
        <w:t>Poštovani</w:t>
      </w:r>
      <w:r>
        <w:t xml:space="preserve"> i dragi vjeroučitelji, animatori i suradnici u župnoj katehezi,</w:t>
      </w:r>
    </w:p>
    <w:p w:rsidR="006C41AA" w:rsidRPr="00227C0E" w:rsidRDefault="006C41AA" w:rsidP="006C41AA">
      <w:pPr>
        <w:pStyle w:val="Bezproreda"/>
        <w:ind w:left="708"/>
      </w:pPr>
      <w:r>
        <w:t>odgojiteljice u vjeri i dragi župnici!</w:t>
      </w:r>
    </w:p>
    <w:p w:rsidR="006C41AA" w:rsidRDefault="006C41AA" w:rsidP="006C41AA">
      <w:pPr>
        <w:tabs>
          <w:tab w:val="left" w:pos="1455"/>
        </w:tabs>
        <w:spacing w:after="120"/>
        <w:jc w:val="both"/>
        <w:rPr>
          <w:bCs/>
          <w:sz w:val="10"/>
          <w:szCs w:val="10"/>
        </w:rPr>
      </w:pPr>
    </w:p>
    <w:p w:rsidR="006C41AA" w:rsidRDefault="006C41AA" w:rsidP="006C41AA">
      <w:pPr>
        <w:tabs>
          <w:tab w:val="left" w:pos="1455"/>
        </w:tabs>
        <w:spacing w:after="120"/>
        <w:jc w:val="both"/>
        <w:rPr>
          <w:bCs/>
          <w:szCs w:val="24"/>
        </w:rPr>
      </w:pPr>
      <w:r>
        <w:rPr>
          <w:bCs/>
          <w:szCs w:val="24"/>
        </w:rPr>
        <w:t>Dan vjeroučitelja koji svake godine organizira Katehetski ured naše nadbiskupije ove će godine, prigodom I</w:t>
      </w:r>
      <w:r w:rsidRPr="00227C0E">
        <w:rPr>
          <w:bCs/>
          <w:szCs w:val="24"/>
        </w:rPr>
        <w:t>zvanrednog</w:t>
      </w:r>
      <w:r>
        <w:rPr>
          <w:bCs/>
          <w:szCs w:val="24"/>
        </w:rPr>
        <w:t>a</w:t>
      </w:r>
      <w:r w:rsidRPr="00227C0E">
        <w:rPr>
          <w:bCs/>
          <w:szCs w:val="24"/>
        </w:rPr>
        <w:t xml:space="preserve"> jubileja milosrđa</w:t>
      </w:r>
      <w:r>
        <w:rPr>
          <w:bCs/>
          <w:szCs w:val="24"/>
        </w:rPr>
        <w:t xml:space="preserve">, imati i posebne sadržaje. Taj ćemo dan obilježiti kao </w:t>
      </w:r>
      <w:r w:rsidRPr="004F4CC7">
        <w:rPr>
          <w:bCs/>
          <w:i/>
          <w:szCs w:val="24"/>
        </w:rPr>
        <w:t>Jubilej vjeroučitelja, suradnika i animatora u župnoj katehezi i odgojiteljica u vjeri u predškolskim ustanovama</w:t>
      </w:r>
      <w:r>
        <w:rPr>
          <w:bCs/>
          <w:szCs w:val="24"/>
        </w:rPr>
        <w:t xml:space="preserve"> iz cijele Nadbiskupije, s hodočašćem </w:t>
      </w:r>
      <w:r w:rsidRPr="00227C0E">
        <w:rPr>
          <w:bCs/>
          <w:szCs w:val="24"/>
        </w:rPr>
        <w:t xml:space="preserve">u </w:t>
      </w:r>
      <w:r>
        <w:rPr>
          <w:bCs/>
          <w:szCs w:val="24"/>
        </w:rPr>
        <w:t>katedralu-</w:t>
      </w:r>
      <w:proofErr w:type="spellStart"/>
      <w:r>
        <w:rPr>
          <w:bCs/>
          <w:szCs w:val="24"/>
        </w:rPr>
        <w:t>bazliku</w:t>
      </w:r>
      <w:proofErr w:type="spellEnd"/>
      <w:r>
        <w:rPr>
          <w:bCs/>
          <w:szCs w:val="24"/>
        </w:rPr>
        <w:t xml:space="preserve"> u Đakovu – „majku svih crkava“ naše Nadbiskupije</w:t>
      </w:r>
      <w:r w:rsidRPr="00227C0E">
        <w:rPr>
          <w:bCs/>
          <w:szCs w:val="24"/>
        </w:rPr>
        <w:t>.</w:t>
      </w:r>
      <w:r>
        <w:rPr>
          <w:bCs/>
          <w:szCs w:val="24"/>
        </w:rPr>
        <w:t xml:space="preserve"> Bit će nam to i posebna prilika da, u zajedništvu cijele Crkve, u Svetoj godini milosrđa osnažimo i produbimo svoj osobni poziv i poslanje vjeroučitelja, katehete i odgajatelja u vjeri.</w:t>
      </w:r>
    </w:p>
    <w:p w:rsidR="006C41AA" w:rsidRDefault="006C41AA" w:rsidP="006C41AA">
      <w:pPr>
        <w:tabs>
          <w:tab w:val="left" w:pos="1455"/>
        </w:tabs>
        <w:spacing w:after="120"/>
        <w:jc w:val="both"/>
        <w:rPr>
          <w:bCs/>
          <w:szCs w:val="24"/>
        </w:rPr>
      </w:pPr>
      <w:proofErr w:type="spellStart"/>
      <w:r w:rsidRPr="00227C0E">
        <w:rPr>
          <w:color w:val="000000"/>
          <w:szCs w:val="24"/>
        </w:rPr>
        <w:t>Jubilejsko</w:t>
      </w:r>
      <w:proofErr w:type="spellEnd"/>
      <w:r w:rsidRPr="00227C0E">
        <w:rPr>
          <w:color w:val="000000"/>
          <w:szCs w:val="24"/>
        </w:rPr>
        <w:t xml:space="preserve"> hodočašć</w:t>
      </w:r>
      <w:r>
        <w:rPr>
          <w:color w:val="000000"/>
          <w:szCs w:val="24"/>
        </w:rPr>
        <w:t xml:space="preserve">e </w:t>
      </w:r>
      <w:r w:rsidRPr="00227C0E">
        <w:rPr>
          <w:szCs w:val="24"/>
        </w:rPr>
        <w:t>vjeroučitelja, suradnika</w:t>
      </w:r>
      <w:r>
        <w:rPr>
          <w:szCs w:val="24"/>
        </w:rPr>
        <w:t xml:space="preserve"> i animatora u župnoj katehezi i</w:t>
      </w:r>
      <w:r w:rsidRPr="00227C0E">
        <w:rPr>
          <w:szCs w:val="24"/>
        </w:rPr>
        <w:t xml:space="preserve"> odgojiteljica u vjeri</w:t>
      </w:r>
      <w:r>
        <w:rPr>
          <w:color w:val="000000"/>
          <w:szCs w:val="24"/>
        </w:rPr>
        <w:t xml:space="preserve"> bit će </w:t>
      </w:r>
      <w:r w:rsidRPr="00227C0E">
        <w:rPr>
          <w:color w:val="000000"/>
          <w:szCs w:val="24"/>
        </w:rPr>
        <w:t xml:space="preserve">u </w:t>
      </w:r>
      <w:r>
        <w:rPr>
          <w:b/>
          <w:szCs w:val="24"/>
        </w:rPr>
        <w:t>subotu 11</w:t>
      </w:r>
      <w:r w:rsidRPr="00227C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lipnja</w:t>
      </w:r>
      <w:r w:rsidRPr="00227C0E">
        <w:rPr>
          <w:b/>
          <w:bCs/>
          <w:szCs w:val="24"/>
        </w:rPr>
        <w:t xml:space="preserve"> 2016.</w:t>
      </w:r>
      <w:r>
        <w:rPr>
          <w:b/>
          <w:bCs/>
          <w:szCs w:val="24"/>
        </w:rPr>
        <w:t xml:space="preserve"> s početkom u </w:t>
      </w:r>
      <w:r w:rsidRPr="00227C0E">
        <w:rPr>
          <w:b/>
          <w:bCs/>
          <w:szCs w:val="24"/>
        </w:rPr>
        <w:t>9</w:t>
      </w:r>
      <w:r>
        <w:rPr>
          <w:b/>
          <w:bCs/>
          <w:szCs w:val="24"/>
        </w:rPr>
        <w:t xml:space="preserve"> sati. </w:t>
      </w:r>
      <w:r>
        <w:rPr>
          <w:bCs/>
          <w:szCs w:val="24"/>
        </w:rPr>
        <w:t>Sve vas, koji ste na različite načine uključeni na važnom polju naviještanja Radosne vijesti,</w:t>
      </w:r>
      <w:r w:rsidRPr="00227C0E">
        <w:rPr>
          <w:bCs/>
          <w:szCs w:val="24"/>
        </w:rPr>
        <w:t xml:space="preserve"> poz</w:t>
      </w:r>
      <w:r>
        <w:rPr>
          <w:bCs/>
          <w:szCs w:val="24"/>
        </w:rPr>
        <w:t>i</w:t>
      </w:r>
      <w:r w:rsidRPr="00227C0E">
        <w:rPr>
          <w:bCs/>
          <w:szCs w:val="24"/>
        </w:rPr>
        <w:t>va</w:t>
      </w:r>
      <w:r>
        <w:rPr>
          <w:bCs/>
          <w:szCs w:val="24"/>
        </w:rPr>
        <w:t>mo da hodočastite</w:t>
      </w:r>
      <w:r w:rsidRPr="00227C0E">
        <w:rPr>
          <w:bCs/>
          <w:szCs w:val="24"/>
        </w:rPr>
        <w:t xml:space="preserve"> </w:t>
      </w:r>
      <w:r>
        <w:rPr>
          <w:bCs/>
          <w:szCs w:val="24"/>
        </w:rPr>
        <w:t>„</w:t>
      </w:r>
      <w:r w:rsidRPr="00227C0E">
        <w:rPr>
          <w:bCs/>
          <w:szCs w:val="24"/>
        </w:rPr>
        <w:t>Vratima milosrđa</w:t>
      </w:r>
      <w:r>
        <w:rPr>
          <w:bCs/>
          <w:szCs w:val="24"/>
        </w:rPr>
        <w:t xml:space="preserve">“ naše katedrale te izrazite duboku želju za trajnim obraćenjem, poniranjem u otajstva vjere i trajnim produbljivanjem osobnoga odnosa </w:t>
      </w:r>
      <w:r w:rsidRPr="00227C0E">
        <w:rPr>
          <w:bCs/>
          <w:szCs w:val="24"/>
        </w:rPr>
        <w:t>s Bogom.</w:t>
      </w:r>
      <w:r>
        <w:rPr>
          <w:bCs/>
          <w:szCs w:val="24"/>
        </w:rPr>
        <w:t xml:space="preserve"> Program će započeti u Svečanoj dvorani biskupa Antuna Mandića u Središnjoj nadbiskupijskoj i fakultetskoj knjižnici KBF-a u Đakovu</w:t>
      </w:r>
      <w:r>
        <w:rPr>
          <w:b/>
          <w:bCs/>
          <w:szCs w:val="24"/>
        </w:rPr>
        <w:t xml:space="preserve"> </w:t>
      </w:r>
      <w:r w:rsidRPr="00227C0E">
        <w:rPr>
          <w:szCs w:val="24"/>
        </w:rPr>
        <w:t>(P. Preradovića 17)</w:t>
      </w:r>
      <w:r>
        <w:rPr>
          <w:szCs w:val="24"/>
        </w:rPr>
        <w:t xml:space="preserve"> a nastaviti se u katedrali-bazilici</w:t>
      </w:r>
      <w:r w:rsidRPr="00227C0E">
        <w:rPr>
          <w:bCs/>
          <w:szCs w:val="24"/>
        </w:rPr>
        <w:t>.</w:t>
      </w:r>
      <w:r>
        <w:rPr>
          <w:bCs/>
          <w:szCs w:val="24"/>
        </w:rPr>
        <w:t xml:space="preserve"> U pripravi za hodočašće </w:t>
      </w:r>
      <w:proofErr w:type="spellStart"/>
      <w:r>
        <w:rPr>
          <w:bCs/>
          <w:szCs w:val="24"/>
        </w:rPr>
        <w:t>nastojte</w:t>
      </w:r>
      <w:proofErr w:type="spellEnd"/>
      <w:r>
        <w:rPr>
          <w:bCs/>
          <w:szCs w:val="24"/>
        </w:rPr>
        <w:t xml:space="preserve"> se i duhovno pripraviti sakramentom pomirenja, iako ćemo na sam dan vašega hodočašća nastojati dati i priliku za ispovijed u prostorima SNFK-a.</w:t>
      </w:r>
    </w:p>
    <w:p w:rsidR="006C41AA" w:rsidRPr="00227C0E" w:rsidRDefault="006C41AA" w:rsidP="006C41AA">
      <w:pPr>
        <w:tabs>
          <w:tab w:val="left" w:pos="1455"/>
        </w:tabs>
        <w:spacing w:after="120"/>
        <w:jc w:val="both"/>
        <w:rPr>
          <w:szCs w:val="24"/>
        </w:rPr>
      </w:pPr>
      <w:proofErr w:type="spellStart"/>
      <w:r>
        <w:rPr>
          <w:szCs w:val="24"/>
        </w:rPr>
        <w:t>Jubilejsko</w:t>
      </w:r>
      <w:proofErr w:type="spellEnd"/>
      <w:r>
        <w:rPr>
          <w:szCs w:val="24"/>
        </w:rPr>
        <w:t xml:space="preserve"> hodočašće odvijat će se prema sljedećem rasporedu:</w:t>
      </w:r>
    </w:p>
    <w:p w:rsidR="006C41AA" w:rsidRPr="00227C0E" w:rsidRDefault="006C41AA" w:rsidP="006C41AA">
      <w:pPr>
        <w:jc w:val="both"/>
        <w:rPr>
          <w:szCs w:val="24"/>
        </w:rPr>
      </w:pPr>
      <w:r>
        <w:rPr>
          <w:szCs w:val="24"/>
        </w:rPr>
        <w:t>08</w:t>
      </w:r>
      <w:r w:rsidRPr="00227C0E">
        <w:rPr>
          <w:szCs w:val="24"/>
        </w:rPr>
        <w:t>.</w:t>
      </w:r>
      <w:r>
        <w:rPr>
          <w:szCs w:val="24"/>
        </w:rPr>
        <w:t>30</w:t>
      </w:r>
      <w:r w:rsidRPr="00227C0E">
        <w:rPr>
          <w:szCs w:val="24"/>
        </w:rPr>
        <w:tab/>
      </w:r>
      <w:r>
        <w:rPr>
          <w:szCs w:val="24"/>
        </w:rPr>
        <w:t xml:space="preserve">Okupljanje na KBF-u (Svečana dvorana biskupa Antuna Mandića, SNFK) </w:t>
      </w:r>
    </w:p>
    <w:p w:rsidR="006C41AA" w:rsidRPr="00227C0E" w:rsidRDefault="006C41AA" w:rsidP="006C41AA">
      <w:pPr>
        <w:jc w:val="both"/>
        <w:rPr>
          <w:szCs w:val="24"/>
        </w:rPr>
      </w:pPr>
      <w:r>
        <w:rPr>
          <w:szCs w:val="24"/>
        </w:rPr>
        <w:t>09.00</w:t>
      </w:r>
      <w:r>
        <w:rPr>
          <w:szCs w:val="24"/>
        </w:rPr>
        <w:tab/>
      </w:r>
      <w:r>
        <w:rPr>
          <w:i/>
          <w:szCs w:val="24"/>
        </w:rPr>
        <w:t>Od iskustva do življenja milosrđa</w:t>
      </w:r>
      <w:r>
        <w:rPr>
          <w:szCs w:val="24"/>
        </w:rPr>
        <w:t>, razmatranje (</w:t>
      </w:r>
      <w:proofErr w:type="spellStart"/>
      <w:r>
        <w:rPr>
          <w:szCs w:val="24"/>
        </w:rPr>
        <w:t>dr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sc</w:t>
      </w:r>
      <w:proofErr w:type="spellEnd"/>
      <w:r>
        <w:rPr>
          <w:szCs w:val="24"/>
        </w:rPr>
        <w:t xml:space="preserve">. s. Ozana Krajačić) </w:t>
      </w:r>
    </w:p>
    <w:p w:rsidR="006C41AA" w:rsidRPr="00227C0E" w:rsidRDefault="006C41AA" w:rsidP="006C41AA">
      <w:pPr>
        <w:jc w:val="both"/>
        <w:rPr>
          <w:szCs w:val="24"/>
        </w:rPr>
      </w:pPr>
      <w:r>
        <w:rPr>
          <w:szCs w:val="24"/>
        </w:rPr>
        <w:t>09</w:t>
      </w:r>
      <w:r w:rsidRPr="00227C0E">
        <w:rPr>
          <w:szCs w:val="24"/>
        </w:rPr>
        <w:t>.</w:t>
      </w:r>
      <w:r>
        <w:rPr>
          <w:szCs w:val="24"/>
        </w:rPr>
        <w:t>45</w:t>
      </w:r>
      <w:r w:rsidRPr="00227C0E">
        <w:rPr>
          <w:szCs w:val="24"/>
        </w:rPr>
        <w:tab/>
      </w:r>
      <w:r>
        <w:rPr>
          <w:szCs w:val="24"/>
        </w:rPr>
        <w:t>Okrjepa</w:t>
      </w:r>
    </w:p>
    <w:p w:rsidR="006C41AA" w:rsidRDefault="006C41AA" w:rsidP="006C41AA">
      <w:pPr>
        <w:ind w:left="705" w:hanging="705"/>
        <w:jc w:val="both"/>
        <w:rPr>
          <w:szCs w:val="24"/>
        </w:rPr>
      </w:pPr>
      <w:r>
        <w:rPr>
          <w:szCs w:val="24"/>
        </w:rPr>
        <w:t>10.30</w:t>
      </w:r>
      <w:r>
        <w:rPr>
          <w:szCs w:val="24"/>
        </w:rPr>
        <w:tab/>
        <w:t>Procesija do katedrale i ulazak na Vrata milosrđa</w:t>
      </w:r>
    </w:p>
    <w:p w:rsidR="006C41AA" w:rsidRPr="00227C0E" w:rsidRDefault="006C41AA" w:rsidP="006C41AA">
      <w:pPr>
        <w:ind w:left="705" w:hanging="705"/>
        <w:jc w:val="both"/>
        <w:rPr>
          <w:szCs w:val="24"/>
        </w:rPr>
      </w:pPr>
      <w:r>
        <w:rPr>
          <w:szCs w:val="24"/>
        </w:rPr>
        <w:t>11.30</w:t>
      </w:r>
      <w:r>
        <w:rPr>
          <w:szCs w:val="24"/>
        </w:rPr>
        <w:tab/>
      </w:r>
      <w:r w:rsidRPr="00227C0E">
        <w:rPr>
          <w:szCs w:val="24"/>
        </w:rPr>
        <w:t>Euharistijsko slavlje</w:t>
      </w:r>
      <w:r>
        <w:rPr>
          <w:szCs w:val="24"/>
        </w:rPr>
        <w:t xml:space="preserve"> (p</w:t>
      </w:r>
      <w:r w:rsidRPr="00227C0E">
        <w:rPr>
          <w:szCs w:val="24"/>
        </w:rPr>
        <w:t>redvodi</w:t>
      </w:r>
      <w:r>
        <w:rPr>
          <w:szCs w:val="24"/>
        </w:rPr>
        <w:t>telj n</w:t>
      </w:r>
      <w:r w:rsidRPr="00227C0E">
        <w:rPr>
          <w:szCs w:val="24"/>
        </w:rPr>
        <w:t>adbiskup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mons</w:t>
      </w:r>
      <w:proofErr w:type="spellEnd"/>
      <w:r>
        <w:rPr>
          <w:szCs w:val="24"/>
        </w:rPr>
        <w:t xml:space="preserve">. Đuro </w:t>
      </w:r>
      <w:proofErr w:type="spellStart"/>
      <w:r>
        <w:rPr>
          <w:szCs w:val="24"/>
        </w:rPr>
        <w:t>Hranić</w:t>
      </w:r>
      <w:proofErr w:type="spellEnd"/>
      <w:r>
        <w:rPr>
          <w:szCs w:val="24"/>
        </w:rPr>
        <w:t>)</w:t>
      </w:r>
    </w:p>
    <w:p w:rsidR="006C41AA" w:rsidRDefault="006C41AA" w:rsidP="006C41AA">
      <w:pPr>
        <w:pStyle w:val="Tijeloteksta"/>
        <w:spacing w:after="120"/>
        <w:rPr>
          <w:szCs w:val="24"/>
          <w:lang w:val="hr-HR"/>
        </w:rPr>
      </w:pPr>
    </w:p>
    <w:p w:rsidR="006C41AA" w:rsidRPr="00E913C0" w:rsidRDefault="006C41AA" w:rsidP="006C41AA">
      <w:pPr>
        <w:pStyle w:val="Tijeloteksta"/>
        <w:spacing w:after="120"/>
        <w:rPr>
          <w:szCs w:val="24"/>
          <w:lang w:val="hr-HR"/>
        </w:rPr>
      </w:pPr>
      <w:r>
        <w:rPr>
          <w:szCs w:val="24"/>
        </w:rPr>
        <w:t xml:space="preserve">Sve župnike molimo da na </w:t>
      </w:r>
      <w:proofErr w:type="spellStart"/>
      <w:r>
        <w:rPr>
          <w:szCs w:val="24"/>
        </w:rPr>
        <w:t>jubilejsko</w:t>
      </w:r>
      <w:proofErr w:type="spellEnd"/>
      <w:r>
        <w:rPr>
          <w:szCs w:val="24"/>
        </w:rPr>
        <w:t xml:space="preserve"> hodočašće potaknu svoje suradnike i animatore u župnoj katehezi</w:t>
      </w:r>
      <w:r>
        <w:rPr>
          <w:szCs w:val="24"/>
          <w:lang w:val="hr-HR"/>
        </w:rPr>
        <w:t>.</w:t>
      </w:r>
    </w:p>
    <w:p w:rsidR="006C41AA" w:rsidRDefault="006C41AA" w:rsidP="006C41AA">
      <w:pPr>
        <w:pStyle w:val="Tijeloteksta"/>
        <w:spacing w:after="120"/>
        <w:rPr>
          <w:szCs w:val="24"/>
        </w:rPr>
      </w:pPr>
      <w:r w:rsidRPr="00227C0E">
        <w:rPr>
          <w:szCs w:val="24"/>
        </w:rPr>
        <w:t xml:space="preserve">Molimo da </w:t>
      </w:r>
      <w:r>
        <w:rPr>
          <w:szCs w:val="24"/>
        </w:rPr>
        <w:t xml:space="preserve">svoje </w:t>
      </w:r>
      <w:r w:rsidRPr="00227C0E">
        <w:rPr>
          <w:szCs w:val="24"/>
        </w:rPr>
        <w:t xml:space="preserve">sudjelovanje na hodočašću </w:t>
      </w:r>
      <w:r>
        <w:rPr>
          <w:szCs w:val="24"/>
        </w:rPr>
        <w:t>osobno</w:t>
      </w:r>
      <w:r w:rsidRPr="00227C0E">
        <w:rPr>
          <w:szCs w:val="24"/>
        </w:rPr>
        <w:t xml:space="preserve"> unaprijed prijavi</w:t>
      </w:r>
      <w:r>
        <w:rPr>
          <w:szCs w:val="24"/>
        </w:rPr>
        <w:t xml:space="preserve">te </w:t>
      </w:r>
      <w:r w:rsidRPr="00227C0E">
        <w:rPr>
          <w:szCs w:val="24"/>
        </w:rPr>
        <w:t>(</w:t>
      </w:r>
      <w:r>
        <w:rPr>
          <w:b/>
          <w:szCs w:val="24"/>
        </w:rPr>
        <w:t>najkasnije do 3</w:t>
      </w:r>
      <w:r w:rsidRPr="0073189A">
        <w:rPr>
          <w:b/>
          <w:szCs w:val="24"/>
        </w:rPr>
        <w:t>. lipnja</w:t>
      </w:r>
      <w:r>
        <w:rPr>
          <w:szCs w:val="24"/>
        </w:rPr>
        <w:t xml:space="preserve">) na </w:t>
      </w:r>
      <w:r w:rsidRPr="00227C0E">
        <w:rPr>
          <w:szCs w:val="24"/>
        </w:rPr>
        <w:t>e-mail</w:t>
      </w:r>
      <w:r>
        <w:rPr>
          <w:szCs w:val="24"/>
        </w:rPr>
        <w:t xml:space="preserve"> Katehetskog ureda (</w:t>
      </w:r>
      <w:hyperlink r:id="rId5" w:history="1">
        <w:r w:rsidRPr="00A36595">
          <w:rPr>
            <w:rStyle w:val="Hiperveza"/>
            <w:i/>
            <w:iCs/>
            <w:szCs w:val="24"/>
          </w:rPr>
          <w:t>katehetski.ured@djos.hr</w:t>
        </w:r>
      </w:hyperlink>
      <w:r w:rsidRPr="0073189A">
        <w:rPr>
          <w:iCs/>
          <w:szCs w:val="24"/>
        </w:rPr>
        <w:t>)</w:t>
      </w:r>
      <w:r>
        <w:rPr>
          <w:szCs w:val="24"/>
        </w:rPr>
        <w:t xml:space="preserve"> ili na telefon (031/802-237</w:t>
      </w:r>
      <w:r>
        <w:rPr>
          <w:iCs/>
          <w:szCs w:val="24"/>
        </w:rPr>
        <w:t>)</w:t>
      </w:r>
      <w:r>
        <w:rPr>
          <w:szCs w:val="24"/>
        </w:rPr>
        <w:t>.</w:t>
      </w:r>
    </w:p>
    <w:p w:rsidR="006C41AA" w:rsidRPr="00227C0E" w:rsidRDefault="006C41AA" w:rsidP="006C41AA">
      <w:pPr>
        <w:pStyle w:val="Tijeloteksta"/>
        <w:spacing w:after="120"/>
        <w:rPr>
          <w:szCs w:val="24"/>
        </w:rPr>
      </w:pPr>
    </w:p>
    <w:p w:rsidR="006C41AA" w:rsidRPr="00C27669" w:rsidRDefault="006C41AA" w:rsidP="006C41AA">
      <w:pPr>
        <w:ind w:firstLine="708"/>
        <w:rPr>
          <w:szCs w:val="24"/>
        </w:rPr>
      </w:pPr>
      <w:r w:rsidRPr="00C27669">
        <w:rPr>
          <w:szCs w:val="24"/>
        </w:rPr>
        <w:t xml:space="preserve">    Robert Jugović,</w:t>
      </w:r>
      <w:r w:rsidRPr="00C27669">
        <w:rPr>
          <w:szCs w:val="24"/>
        </w:rPr>
        <w:tab/>
      </w:r>
      <w:r w:rsidRPr="00C27669">
        <w:rPr>
          <w:szCs w:val="24"/>
        </w:rPr>
        <w:tab/>
      </w:r>
      <w:r w:rsidRPr="00C27669">
        <w:rPr>
          <w:szCs w:val="24"/>
        </w:rPr>
        <w:tab/>
      </w:r>
      <w:r w:rsidRPr="00C27669">
        <w:rPr>
          <w:szCs w:val="24"/>
        </w:rPr>
        <w:tab/>
      </w:r>
      <w:r w:rsidRPr="00C27669">
        <w:rPr>
          <w:szCs w:val="24"/>
        </w:rPr>
        <w:tab/>
        <w:t xml:space="preserve">              </w:t>
      </w:r>
      <w:r w:rsidRPr="00C27669">
        <w:rPr>
          <w:szCs w:val="24"/>
        </w:rPr>
        <w:sym w:font="Wingdings" w:char="F058"/>
      </w:r>
      <w:r w:rsidRPr="00C27669">
        <w:rPr>
          <w:szCs w:val="24"/>
        </w:rPr>
        <w:t xml:space="preserve"> Đuro </w:t>
      </w:r>
      <w:proofErr w:type="spellStart"/>
      <w:r w:rsidRPr="00C27669">
        <w:rPr>
          <w:szCs w:val="24"/>
        </w:rPr>
        <w:t>Hranić</w:t>
      </w:r>
      <w:proofErr w:type="spellEnd"/>
      <w:r w:rsidRPr="00C27669">
        <w:rPr>
          <w:szCs w:val="24"/>
        </w:rPr>
        <w:t>,</w:t>
      </w:r>
    </w:p>
    <w:p w:rsidR="006C41AA" w:rsidRDefault="006C41AA" w:rsidP="006C41AA">
      <w:pPr>
        <w:rPr>
          <w:sz w:val="22"/>
          <w:szCs w:val="22"/>
        </w:rPr>
      </w:pPr>
      <w:r w:rsidRPr="00856743">
        <w:rPr>
          <w:sz w:val="22"/>
          <w:szCs w:val="22"/>
        </w:rPr>
        <w:t xml:space="preserve">     </w:t>
      </w:r>
      <w:r w:rsidRPr="00856743">
        <w:rPr>
          <w:sz w:val="22"/>
          <w:szCs w:val="22"/>
        </w:rPr>
        <w:tab/>
      </w:r>
      <w:r>
        <w:rPr>
          <w:sz w:val="22"/>
          <w:szCs w:val="22"/>
        </w:rPr>
        <w:t xml:space="preserve">         kancelar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856743">
        <w:rPr>
          <w:sz w:val="22"/>
          <w:szCs w:val="22"/>
        </w:rPr>
        <w:t>nadbiskup metropolit</w:t>
      </w:r>
    </w:p>
    <w:p w:rsidR="00E64D8C" w:rsidRDefault="006C41AA"/>
    <w:sectPr w:rsidR="00E64D8C" w:rsidSect="00FD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7_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59E0"/>
    <w:multiLevelType w:val="hybridMultilevel"/>
    <w:tmpl w:val="B5C24484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1AA"/>
    <w:rsid w:val="00164AA0"/>
    <w:rsid w:val="006C41AA"/>
    <w:rsid w:val="00852171"/>
    <w:rsid w:val="00A10551"/>
    <w:rsid w:val="00A84154"/>
    <w:rsid w:val="00C11BEF"/>
    <w:rsid w:val="00EE78FD"/>
    <w:rsid w:val="00FD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C41AA"/>
    <w:pPr>
      <w:keepNext/>
      <w:outlineLvl w:val="1"/>
    </w:pPr>
    <w:rPr>
      <w:rFonts w:ascii="7_Times New Roman" w:eastAsia="Arial Unicode MS" w:hAnsi="7_Times New Roman" w:cs="Arial Unicode MS"/>
      <w:b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C41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C41AA"/>
    <w:rPr>
      <w:rFonts w:ascii="7_Times New Roman" w:eastAsia="Arial Unicode MS" w:hAnsi="7_Times New Roman" w:cs="Arial Unicode MS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C41AA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Tijeloteksta">
    <w:name w:val="Body Text"/>
    <w:basedOn w:val="Normal"/>
    <w:link w:val="TijelotekstaChar"/>
    <w:rsid w:val="006C41AA"/>
    <w:pPr>
      <w:jc w:val="both"/>
    </w:pPr>
    <w:rPr>
      <w:lang/>
    </w:rPr>
  </w:style>
  <w:style w:type="character" w:customStyle="1" w:styleId="TijelotekstaChar">
    <w:name w:val="Tijelo teksta Char"/>
    <w:basedOn w:val="Zadanifontodlomka"/>
    <w:link w:val="Tijeloteksta"/>
    <w:rsid w:val="006C41AA"/>
    <w:rPr>
      <w:rFonts w:ascii="Times New Roman" w:eastAsia="Times New Roman" w:hAnsi="Times New Roman" w:cs="Times New Roman"/>
      <w:sz w:val="24"/>
      <w:szCs w:val="20"/>
      <w:lang/>
    </w:rPr>
  </w:style>
  <w:style w:type="character" w:styleId="Hiperveza">
    <w:name w:val="Hyperlink"/>
    <w:rsid w:val="006C41AA"/>
    <w:rPr>
      <w:color w:val="0000FF"/>
      <w:u w:val="single"/>
    </w:rPr>
  </w:style>
  <w:style w:type="paragraph" w:styleId="Bezproreda">
    <w:name w:val="No Spacing"/>
    <w:uiPriority w:val="1"/>
    <w:qFormat/>
    <w:rsid w:val="006C41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hetski.ured@dj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>Home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2016-06-02T09:58:00Z</dcterms:created>
  <dcterms:modified xsi:type="dcterms:W3CDTF">2016-06-02T09:58:00Z</dcterms:modified>
</cp:coreProperties>
</file>